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f0ebf0388448f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3 Open-Plan Contemporary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QT-20261028-0002-P3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528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2,47,104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41,184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14,960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102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32,640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10,29,072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2,88,200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13,17,272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39,518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13,173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1,05,382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65,864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26,082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sixty-seven thousand two hundred ninety-one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1,56,729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3,91,823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78,365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21,79,961</w:t>
            </w:r>
          </w:p>
        </w:tc>
        <w:tc>
          <w:tcPr/>
          <w:p>
            <w:r>
              <w:rPr>
                <w:sz w:val="18"/>
              </w:rPr>
              <w:t xml:space="preserve">Rs. 4,129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29,74,414</w:t>
            </w:r>
          </w:p>
        </w:tc>
        <w:tc>
          <w:tcPr/>
          <w:p>
            <w:r>
              <w:rPr>
                <w:sz w:val="18"/>
              </w:rPr>
              <w:t xml:space="preserve">Rs. 5,633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